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D224" w14:textId="77777777" w:rsidR="001228FB" w:rsidRPr="00083E0E" w:rsidRDefault="00127A30" w:rsidP="00197557">
      <w:pPr>
        <w:tabs>
          <w:tab w:val="left" w:pos="9639"/>
        </w:tabs>
        <w:rPr>
          <w:rFonts w:ascii="Helvetica" w:hAnsi="Helvetica"/>
          <w:lang w:val="en-Z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2F49" wp14:editId="09CBB2F4">
                <wp:simplePos x="0" y="0"/>
                <wp:positionH relativeFrom="column">
                  <wp:posOffset>-227965</wp:posOffset>
                </wp:positionH>
                <wp:positionV relativeFrom="paragraph">
                  <wp:posOffset>-227965</wp:posOffset>
                </wp:positionV>
                <wp:extent cx="4790440" cy="8001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04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C1A74" w14:textId="77777777" w:rsidR="00796BD6" w:rsidRPr="00083E0E" w:rsidRDefault="00796BD6" w:rsidP="00D01A38">
                            <w:pPr>
                              <w:rPr>
                                <w:rFonts w:ascii="Helvetica" w:hAnsi="Helvetic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C4FB03B" w14:textId="77777777" w:rsidR="00796BD6" w:rsidRPr="00083E0E" w:rsidRDefault="00796BD6" w:rsidP="00D01A38">
                            <w:pPr>
                              <w:rPr>
                                <w:rFonts w:ascii="Helvetica" w:hAnsi="Helvetic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82883F9" w14:textId="77777777" w:rsidR="00796BD6" w:rsidRPr="00083E0E" w:rsidRDefault="00796BD6" w:rsidP="00D01A38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D2F4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7.95pt;margin-top:-17.95pt;width:377.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" filled="f" stroked="f">
                <v:textbox>
                  <w:txbxContent>
                    <w:p w14:paraId="35BC1A74" w14:textId="77777777" w:rsidR="00796BD6" w:rsidRPr="00083E0E" w:rsidRDefault="00796BD6" w:rsidP="00D01A38">
                      <w:pPr>
                        <w:rPr>
                          <w:rFonts w:ascii="Helvetica" w:hAnsi="Helvetica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0C4FB03B" w14:textId="77777777" w:rsidR="00796BD6" w:rsidRPr="00083E0E" w:rsidRDefault="00796BD6" w:rsidP="00D01A38">
                      <w:pPr>
                        <w:rPr>
                          <w:rFonts w:ascii="Helvetica" w:hAnsi="Helvetic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82883F9" w14:textId="77777777" w:rsidR="00796BD6" w:rsidRPr="00083E0E" w:rsidRDefault="00796BD6" w:rsidP="00D01A38">
                      <w:pPr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AF8672" w14:textId="77777777" w:rsidR="00D6344A" w:rsidRPr="00083E0E" w:rsidRDefault="00D6344A">
      <w:pPr>
        <w:rPr>
          <w:rFonts w:ascii="Helvetica" w:hAnsi="Helvetica"/>
          <w:lang w:val="en-ZA"/>
        </w:rPr>
      </w:pPr>
    </w:p>
    <w:p w14:paraId="14C59550" w14:textId="77777777" w:rsidR="00FC2A56" w:rsidRDefault="00FC2A56" w:rsidP="00FC2A56">
      <w:pPr>
        <w:pStyle w:val="Heading1"/>
        <w:ind w:hanging="540"/>
        <w:rPr>
          <w:rFonts w:ascii="Arial Bold" w:hAnsi="Arial Bold" w:cs="Arial"/>
          <w:caps/>
          <w:sz w:val="22"/>
          <w:szCs w:val="22"/>
        </w:rPr>
      </w:pPr>
    </w:p>
    <w:p w14:paraId="7AFDE5FE" w14:textId="77777777" w:rsidR="00BF59B0" w:rsidRDefault="00BF59B0" w:rsidP="00FC2A56">
      <w:pPr>
        <w:pStyle w:val="Heading1"/>
        <w:ind w:hanging="540"/>
        <w:rPr>
          <w:rFonts w:ascii="Arial Bold" w:hAnsi="Arial Bold" w:cs="Arial"/>
          <w:caps/>
          <w:sz w:val="16"/>
          <w:szCs w:val="16"/>
        </w:rPr>
      </w:pPr>
    </w:p>
    <w:p w14:paraId="796D297F" w14:textId="77777777" w:rsidR="00670C28" w:rsidRPr="00670C28" w:rsidRDefault="00670C28" w:rsidP="00670C28">
      <w:pPr>
        <w:rPr>
          <w:lang w:val="en-GB"/>
        </w:rPr>
      </w:pPr>
    </w:p>
    <w:p w14:paraId="6BDDE073" w14:textId="77777777" w:rsidR="005F2800" w:rsidRDefault="005F2800" w:rsidP="00BD5E5D">
      <w:pPr>
        <w:pStyle w:val="Heading1"/>
        <w:ind w:left="-540"/>
        <w:jc w:val="center"/>
        <w:rPr>
          <w:rFonts w:ascii="Arial Bold" w:hAnsi="Arial Bold" w:cs="Arial"/>
          <w:caps/>
          <w:sz w:val="22"/>
          <w:szCs w:val="22"/>
        </w:rPr>
      </w:pPr>
    </w:p>
    <w:p w14:paraId="39F88A99" w14:textId="77777777" w:rsidR="00FC2A56" w:rsidRPr="00CD2697" w:rsidRDefault="00AE70BE" w:rsidP="00BD5E5D">
      <w:pPr>
        <w:pStyle w:val="Default"/>
        <w:ind w:left="-567"/>
        <w:jc w:val="center"/>
        <w:rPr>
          <w:rFonts w:ascii="Arial" w:hAnsi="Arial" w:cs="Arial"/>
          <w:b/>
          <w:caps/>
          <w:sz w:val="22"/>
          <w:szCs w:val="22"/>
        </w:rPr>
      </w:pPr>
      <w:r w:rsidRPr="00CD2697">
        <w:rPr>
          <w:rFonts w:ascii="Arial" w:hAnsi="Arial" w:cs="Arial"/>
          <w:b/>
          <w:caps/>
          <w:sz w:val="22"/>
          <w:szCs w:val="22"/>
        </w:rPr>
        <w:t>call</w:t>
      </w:r>
      <w:r w:rsidR="000C7B44" w:rsidRPr="00CD2697">
        <w:rPr>
          <w:rFonts w:ascii="Arial" w:hAnsi="Arial" w:cs="Arial"/>
          <w:b/>
          <w:caps/>
          <w:sz w:val="22"/>
          <w:szCs w:val="22"/>
        </w:rPr>
        <w:t xml:space="preserve"> FOR NOMINATION</w:t>
      </w:r>
      <w:r w:rsidRPr="00CD2697">
        <w:rPr>
          <w:rFonts w:ascii="Arial" w:hAnsi="Arial" w:cs="Arial"/>
          <w:b/>
          <w:caps/>
          <w:sz w:val="22"/>
          <w:szCs w:val="22"/>
        </w:rPr>
        <w:t>s</w:t>
      </w:r>
      <w:r w:rsidR="000C7B44" w:rsidRPr="00CD2697">
        <w:rPr>
          <w:rFonts w:ascii="Arial" w:hAnsi="Arial" w:cs="Arial"/>
          <w:b/>
          <w:caps/>
          <w:sz w:val="22"/>
          <w:szCs w:val="22"/>
        </w:rPr>
        <w:t xml:space="preserve"> OF</w:t>
      </w:r>
      <w:r w:rsidR="00F62509" w:rsidRPr="00CD2697">
        <w:rPr>
          <w:rFonts w:ascii="Arial" w:hAnsi="Arial" w:cs="Arial"/>
          <w:b/>
          <w:caps/>
          <w:sz w:val="22"/>
          <w:szCs w:val="22"/>
        </w:rPr>
        <w:t xml:space="preserve"> two (2</w:t>
      </w:r>
      <w:r w:rsidRPr="00CD2697">
        <w:rPr>
          <w:rFonts w:ascii="Arial" w:hAnsi="Arial" w:cs="Arial"/>
          <w:b/>
          <w:caps/>
          <w:sz w:val="22"/>
          <w:szCs w:val="22"/>
        </w:rPr>
        <w:t>) ACCOUNTING</w:t>
      </w:r>
      <w:r w:rsidR="000C7B44" w:rsidRPr="00CD2697">
        <w:rPr>
          <w:rFonts w:ascii="Arial" w:hAnsi="Arial" w:cs="Arial"/>
          <w:b/>
          <w:caps/>
          <w:sz w:val="22"/>
          <w:szCs w:val="22"/>
        </w:rPr>
        <w:t xml:space="preserve"> aUTHORITY</w:t>
      </w:r>
      <w:r w:rsidR="00F475CE" w:rsidRPr="00CD2697">
        <w:rPr>
          <w:rFonts w:ascii="Arial" w:hAnsi="Arial" w:cs="Arial"/>
          <w:b/>
          <w:caps/>
          <w:sz w:val="22"/>
          <w:szCs w:val="22"/>
        </w:rPr>
        <w:t xml:space="preserve"> (AA)</w:t>
      </w:r>
      <w:r w:rsidR="000C7B44" w:rsidRPr="00CD2697">
        <w:rPr>
          <w:rFonts w:ascii="Arial" w:hAnsi="Arial" w:cs="Arial"/>
          <w:b/>
          <w:caps/>
          <w:sz w:val="22"/>
          <w:szCs w:val="22"/>
        </w:rPr>
        <w:t xml:space="preserve"> MEMBERS </w:t>
      </w:r>
      <w:r w:rsidR="005F2800" w:rsidRPr="00CD2697">
        <w:rPr>
          <w:rFonts w:ascii="Arial" w:hAnsi="Arial" w:cs="Arial"/>
          <w:b/>
          <w:bCs/>
          <w:caps/>
          <w:sz w:val="22"/>
          <w:szCs w:val="22"/>
        </w:rPr>
        <w:t>OF THE banking sector education and training authority</w:t>
      </w:r>
      <w:r w:rsidR="005F2800" w:rsidRPr="00CD2697">
        <w:rPr>
          <w:rFonts w:ascii="Arial" w:hAnsi="Arial" w:cs="Arial"/>
          <w:b/>
          <w:caps/>
          <w:sz w:val="22"/>
          <w:szCs w:val="22"/>
        </w:rPr>
        <w:t xml:space="preserve"> </w:t>
      </w:r>
      <w:r w:rsidR="006A4CC5" w:rsidRPr="00CD2697">
        <w:rPr>
          <w:rFonts w:ascii="Arial" w:hAnsi="Arial" w:cs="Arial"/>
          <w:b/>
          <w:caps/>
          <w:sz w:val="22"/>
          <w:szCs w:val="22"/>
        </w:rPr>
        <w:t>(BANKSETA)</w:t>
      </w:r>
      <w:r w:rsidR="00F62509" w:rsidRPr="00CD2697">
        <w:rPr>
          <w:rFonts w:ascii="Arial" w:hAnsi="Arial" w:cs="Arial"/>
          <w:b/>
          <w:caps/>
          <w:sz w:val="22"/>
          <w:szCs w:val="22"/>
        </w:rPr>
        <w:t xml:space="preserve"> representing organised employer</w:t>
      </w:r>
    </w:p>
    <w:p w14:paraId="0EE9DBF0" w14:textId="77777777" w:rsidR="00796BD6" w:rsidRPr="00670C28" w:rsidRDefault="00796BD6" w:rsidP="00670C28">
      <w:pPr>
        <w:pStyle w:val="Default"/>
        <w:ind w:left="-567"/>
        <w:jc w:val="both"/>
        <w:rPr>
          <w:rFonts w:ascii="Arial" w:hAnsi="Arial" w:cs="Arial"/>
          <w:caps/>
          <w:sz w:val="22"/>
          <w:szCs w:val="22"/>
        </w:rPr>
      </w:pPr>
    </w:p>
    <w:p w14:paraId="3CA73D2F" w14:textId="77777777" w:rsidR="00796BD6" w:rsidRPr="00670C28" w:rsidRDefault="00796BD6" w:rsidP="00670C28">
      <w:pPr>
        <w:pStyle w:val="Default"/>
        <w:ind w:left="-567"/>
        <w:jc w:val="both"/>
        <w:rPr>
          <w:rFonts w:ascii="Arial" w:hAnsi="Arial" w:cs="Arial"/>
          <w:caps/>
          <w:sz w:val="22"/>
          <w:szCs w:val="22"/>
        </w:rPr>
      </w:pPr>
    </w:p>
    <w:p w14:paraId="76E31A59" w14:textId="77777777" w:rsidR="00F475CE" w:rsidRPr="00CD2697" w:rsidRDefault="00F475C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CD2697">
        <w:rPr>
          <w:rFonts w:ascii="Arial" w:hAnsi="Arial" w:cs="Arial"/>
          <w:b/>
          <w:sz w:val="22"/>
          <w:szCs w:val="22"/>
        </w:rPr>
        <w:t xml:space="preserve">Call for nominations </w:t>
      </w:r>
    </w:p>
    <w:p w14:paraId="0176C637" w14:textId="79C692EB" w:rsidR="00A25193" w:rsidRPr="009967A4" w:rsidRDefault="00BA2697" w:rsidP="009967A4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Honorable Minister of Higher Education</w:t>
      </w:r>
      <w:r w:rsidR="00A063F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Science and </w:t>
      </w:r>
      <w:r w:rsidR="003C75F4">
        <w:rPr>
          <w:rFonts w:ascii="Arial" w:hAnsi="Arial" w:cs="Arial"/>
          <w:sz w:val="22"/>
          <w:szCs w:val="22"/>
        </w:rPr>
        <w:t>Innovation</w:t>
      </w:r>
      <w:r>
        <w:rPr>
          <w:rFonts w:ascii="Arial" w:hAnsi="Arial" w:cs="Arial"/>
          <w:sz w:val="22"/>
          <w:szCs w:val="22"/>
        </w:rPr>
        <w:t xml:space="preserve">, Dr BE Nzimande, hereby invites nominations of two (2) </w:t>
      </w:r>
      <w:r w:rsidR="00DB6589">
        <w:rPr>
          <w:rFonts w:ascii="Arial" w:hAnsi="Arial" w:cs="Arial"/>
          <w:sz w:val="22"/>
          <w:szCs w:val="22"/>
        </w:rPr>
        <w:t xml:space="preserve">persons representing Organised Employers to be appointed to serve as members of the BANKSETA Accounting Authority in accordance with the Skills </w:t>
      </w:r>
      <w:r w:rsidR="00CD43D2">
        <w:rPr>
          <w:rFonts w:ascii="Arial" w:hAnsi="Arial" w:cs="Arial"/>
          <w:sz w:val="22"/>
          <w:szCs w:val="22"/>
        </w:rPr>
        <w:t xml:space="preserve">Development </w:t>
      </w:r>
      <w:r w:rsidR="00DB6589">
        <w:rPr>
          <w:rFonts w:ascii="Arial" w:hAnsi="Arial" w:cs="Arial"/>
          <w:sz w:val="22"/>
          <w:szCs w:val="22"/>
        </w:rPr>
        <w:t xml:space="preserve">Act, 97 of 1998 and the BANKSETA Constitution requirements. </w:t>
      </w:r>
      <w:r w:rsidR="00222A53" w:rsidRPr="00670C28">
        <w:rPr>
          <w:rFonts w:ascii="Arial" w:hAnsi="Arial" w:cs="Arial"/>
          <w:sz w:val="22"/>
          <w:szCs w:val="22"/>
        </w:rPr>
        <w:t xml:space="preserve">All nominations </w:t>
      </w:r>
      <w:r w:rsidR="00670C28">
        <w:rPr>
          <w:rFonts w:ascii="Arial" w:hAnsi="Arial" w:cs="Arial"/>
          <w:sz w:val="22"/>
          <w:szCs w:val="22"/>
        </w:rPr>
        <w:t>will be</w:t>
      </w:r>
      <w:r w:rsidR="00222A53" w:rsidRPr="00670C28">
        <w:rPr>
          <w:rFonts w:ascii="Arial" w:hAnsi="Arial" w:cs="Arial"/>
          <w:sz w:val="22"/>
          <w:szCs w:val="22"/>
        </w:rPr>
        <w:t xml:space="preserve"> submitted for consideration and approval </w:t>
      </w:r>
      <w:r w:rsidR="00670C28" w:rsidRPr="00670C28">
        <w:rPr>
          <w:rFonts w:ascii="Arial" w:hAnsi="Arial" w:cs="Arial"/>
          <w:sz w:val="22"/>
          <w:szCs w:val="22"/>
        </w:rPr>
        <w:t>by Honorable</w:t>
      </w:r>
      <w:r w:rsidR="0014702C" w:rsidRPr="00670C28">
        <w:rPr>
          <w:rFonts w:ascii="Arial" w:hAnsi="Arial" w:cs="Arial"/>
          <w:sz w:val="22"/>
          <w:szCs w:val="22"/>
        </w:rPr>
        <w:t xml:space="preserve"> </w:t>
      </w:r>
      <w:r w:rsidR="00222A53" w:rsidRPr="00670C28">
        <w:rPr>
          <w:rFonts w:ascii="Arial" w:hAnsi="Arial" w:cs="Arial"/>
          <w:sz w:val="22"/>
          <w:szCs w:val="22"/>
        </w:rPr>
        <w:t>Minister</w:t>
      </w:r>
      <w:r w:rsidR="0014702C" w:rsidRPr="00670C28">
        <w:rPr>
          <w:rFonts w:ascii="Arial" w:hAnsi="Arial" w:cs="Arial"/>
          <w:sz w:val="22"/>
          <w:szCs w:val="22"/>
        </w:rPr>
        <w:t>, Dr B Nzimande</w:t>
      </w:r>
      <w:r w:rsidR="00952445" w:rsidRPr="00670C28">
        <w:rPr>
          <w:rFonts w:ascii="Arial" w:hAnsi="Arial" w:cs="Arial"/>
          <w:sz w:val="22"/>
          <w:szCs w:val="22"/>
        </w:rPr>
        <w:t xml:space="preserve">. </w:t>
      </w:r>
    </w:p>
    <w:p w14:paraId="449EE573" w14:textId="77777777" w:rsidR="00A25193" w:rsidRPr="00670C28" w:rsidRDefault="00A25193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</w:p>
    <w:p w14:paraId="1ED552D5" w14:textId="6DE32A0A" w:rsidR="0014702C" w:rsidRPr="00670C28" w:rsidRDefault="0014702C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sz w:val="22"/>
          <w:szCs w:val="22"/>
        </w:rPr>
        <w:t>The</w:t>
      </w:r>
      <w:r w:rsidRPr="00670C28">
        <w:rPr>
          <w:rFonts w:ascii="Arial" w:hAnsi="Arial" w:cs="Arial"/>
          <w:caps/>
          <w:sz w:val="22"/>
          <w:szCs w:val="22"/>
        </w:rPr>
        <w:t xml:space="preserve"> BANKSETA</w:t>
      </w:r>
      <w:r w:rsidRPr="00670C28">
        <w:rPr>
          <w:rFonts w:ascii="Arial" w:hAnsi="Arial" w:cs="Arial"/>
          <w:sz w:val="22"/>
          <w:szCs w:val="22"/>
        </w:rPr>
        <w:t xml:space="preserve"> is a Schedule 3</w:t>
      </w:r>
      <w:r w:rsidR="009967A4">
        <w:rPr>
          <w:rFonts w:ascii="Arial" w:hAnsi="Arial" w:cs="Arial"/>
          <w:sz w:val="22"/>
          <w:szCs w:val="22"/>
        </w:rPr>
        <w:t>(A)</w:t>
      </w:r>
      <w:r w:rsidRPr="00670C28">
        <w:rPr>
          <w:rFonts w:ascii="Arial" w:hAnsi="Arial" w:cs="Arial"/>
          <w:sz w:val="22"/>
          <w:szCs w:val="22"/>
        </w:rPr>
        <w:t xml:space="preserve"> public entity established in terms of Section 9(1) of the Skills Development Act </w:t>
      </w:r>
      <w:r w:rsidR="00CD43D2">
        <w:rPr>
          <w:rFonts w:ascii="Arial" w:hAnsi="Arial" w:cs="Arial"/>
          <w:sz w:val="22"/>
          <w:szCs w:val="22"/>
        </w:rPr>
        <w:t xml:space="preserve">97 </w:t>
      </w:r>
      <w:r w:rsidRPr="00670C28">
        <w:rPr>
          <w:rFonts w:ascii="Arial" w:hAnsi="Arial" w:cs="Arial"/>
          <w:sz w:val="22"/>
          <w:szCs w:val="22"/>
        </w:rPr>
        <w:t>of 1998 to enable its stakeholders to advance the national and global position of the banking and micro-finance industry.  As guided by its mandate the BANKSETA is an agent of transformation and will promote employment equity and broad-based BEE through skills development.</w:t>
      </w:r>
    </w:p>
    <w:p w14:paraId="78D78373" w14:textId="77777777" w:rsidR="0014702C" w:rsidRPr="00670C28" w:rsidRDefault="0014702C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</w:p>
    <w:p w14:paraId="7EDADD51" w14:textId="77777777" w:rsidR="002576A1" w:rsidRDefault="002576A1" w:rsidP="00670C28">
      <w:pPr>
        <w:pStyle w:val="Default"/>
        <w:ind w:left="-142"/>
        <w:jc w:val="both"/>
        <w:rPr>
          <w:rFonts w:ascii="Arial" w:hAnsi="Arial" w:cs="Arial"/>
          <w:sz w:val="22"/>
          <w:szCs w:val="22"/>
          <w:lang w:val="en-ZA"/>
        </w:rPr>
      </w:pPr>
    </w:p>
    <w:p w14:paraId="2D696716" w14:textId="77777777" w:rsidR="00F71394" w:rsidRPr="00CD2697" w:rsidRDefault="00A07660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  <w:lang w:val="en-ZA"/>
        </w:rPr>
      </w:pPr>
      <w:r w:rsidRPr="00CD2697">
        <w:rPr>
          <w:rFonts w:ascii="Arial" w:hAnsi="Arial" w:cs="Arial"/>
          <w:b/>
          <w:sz w:val="22"/>
          <w:szCs w:val="22"/>
        </w:rPr>
        <w:t>Selection Criteria: Knowledge, skills and expertise</w:t>
      </w:r>
    </w:p>
    <w:p w14:paraId="3FA477CE" w14:textId="66AC62E3" w:rsidR="009E7E2A" w:rsidRPr="00670C28" w:rsidRDefault="009E7E2A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sz w:val="22"/>
          <w:szCs w:val="22"/>
        </w:rPr>
        <w:t>Nominated representatives f</w:t>
      </w:r>
      <w:r w:rsidR="00CD43D2">
        <w:rPr>
          <w:rFonts w:ascii="Arial" w:hAnsi="Arial" w:cs="Arial"/>
          <w:sz w:val="22"/>
          <w:szCs w:val="22"/>
        </w:rPr>
        <w:t>r</w:t>
      </w:r>
      <w:r w:rsidRPr="00670C28">
        <w:rPr>
          <w:rFonts w:ascii="Arial" w:hAnsi="Arial" w:cs="Arial"/>
          <w:sz w:val="22"/>
          <w:szCs w:val="22"/>
        </w:rPr>
        <w:t xml:space="preserve">om Organised Employers </w:t>
      </w:r>
      <w:r w:rsidR="00A07660" w:rsidRPr="00670C28">
        <w:rPr>
          <w:rFonts w:ascii="Arial" w:hAnsi="Arial" w:cs="Arial"/>
          <w:sz w:val="22"/>
          <w:szCs w:val="22"/>
        </w:rPr>
        <w:t xml:space="preserve">with interest to serve </w:t>
      </w:r>
      <w:r w:rsidR="009967A4">
        <w:rPr>
          <w:rFonts w:ascii="Arial" w:hAnsi="Arial" w:cs="Arial"/>
          <w:sz w:val="22"/>
          <w:szCs w:val="22"/>
        </w:rPr>
        <w:t>as</w:t>
      </w:r>
      <w:r w:rsidR="00A07660" w:rsidRPr="00670C28">
        <w:rPr>
          <w:rFonts w:ascii="Arial" w:hAnsi="Arial" w:cs="Arial"/>
          <w:sz w:val="22"/>
          <w:szCs w:val="22"/>
        </w:rPr>
        <w:t xml:space="preserve"> BANKSETA Board </w:t>
      </w:r>
      <w:r w:rsidR="009967A4">
        <w:rPr>
          <w:rFonts w:ascii="Arial" w:hAnsi="Arial" w:cs="Arial"/>
          <w:sz w:val="22"/>
          <w:szCs w:val="22"/>
        </w:rPr>
        <w:t xml:space="preserve">members </w:t>
      </w:r>
      <w:r w:rsidR="00A07660" w:rsidRPr="00670C28">
        <w:rPr>
          <w:rFonts w:ascii="Arial" w:hAnsi="Arial" w:cs="Arial"/>
          <w:sz w:val="22"/>
          <w:szCs w:val="22"/>
        </w:rPr>
        <w:t xml:space="preserve">should have competencies in the following areas: </w:t>
      </w:r>
      <w:r w:rsidRPr="00670C28">
        <w:rPr>
          <w:rFonts w:ascii="Arial" w:hAnsi="Arial" w:cs="Arial"/>
          <w:sz w:val="22"/>
          <w:szCs w:val="22"/>
        </w:rPr>
        <w:t xml:space="preserve"> </w:t>
      </w:r>
    </w:p>
    <w:p w14:paraId="2394F83F" w14:textId="77777777" w:rsidR="009E7E2A" w:rsidRPr="00670C28" w:rsidRDefault="009E7E2A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</w:p>
    <w:p w14:paraId="25045DA2" w14:textId="77777777" w:rsidR="009E7E2A" w:rsidRPr="00670C28" w:rsidRDefault="009E7E2A" w:rsidP="00670C28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sz w:val="22"/>
          <w:szCs w:val="22"/>
        </w:rPr>
        <w:t>The functioning of the Accounting Authority in terms of the requirements relating to corporate governance and ethics.</w:t>
      </w:r>
    </w:p>
    <w:p w14:paraId="3388D40A" w14:textId="6E732A39" w:rsidR="009E7E2A" w:rsidRDefault="009E7E2A" w:rsidP="00670C28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sz w:val="22"/>
          <w:szCs w:val="22"/>
        </w:rPr>
        <w:t>Skills devel</w:t>
      </w:r>
      <w:r w:rsidR="009967A4">
        <w:rPr>
          <w:rFonts w:ascii="Arial" w:hAnsi="Arial" w:cs="Arial"/>
          <w:sz w:val="22"/>
          <w:szCs w:val="22"/>
        </w:rPr>
        <w:t>opment legislation and the N</w:t>
      </w:r>
      <w:r w:rsidR="00CD43D2">
        <w:rPr>
          <w:rFonts w:ascii="Arial" w:hAnsi="Arial" w:cs="Arial"/>
          <w:sz w:val="22"/>
          <w:szCs w:val="22"/>
        </w:rPr>
        <w:t xml:space="preserve">ational </w:t>
      </w:r>
      <w:r w:rsidR="009967A4">
        <w:rPr>
          <w:rFonts w:ascii="Arial" w:hAnsi="Arial" w:cs="Arial"/>
          <w:sz w:val="22"/>
          <w:szCs w:val="22"/>
        </w:rPr>
        <w:t>S</w:t>
      </w:r>
      <w:r w:rsidR="00CD43D2">
        <w:rPr>
          <w:rFonts w:ascii="Arial" w:hAnsi="Arial" w:cs="Arial"/>
          <w:sz w:val="22"/>
          <w:szCs w:val="22"/>
        </w:rPr>
        <w:t xml:space="preserve">kills </w:t>
      </w:r>
      <w:r w:rsidR="009967A4">
        <w:rPr>
          <w:rFonts w:ascii="Arial" w:hAnsi="Arial" w:cs="Arial"/>
          <w:sz w:val="22"/>
          <w:szCs w:val="22"/>
        </w:rPr>
        <w:t>D</w:t>
      </w:r>
      <w:r w:rsidR="00CD43D2">
        <w:rPr>
          <w:rFonts w:ascii="Arial" w:hAnsi="Arial" w:cs="Arial"/>
          <w:sz w:val="22"/>
          <w:szCs w:val="22"/>
        </w:rPr>
        <w:t xml:space="preserve">evelopment </w:t>
      </w:r>
      <w:r w:rsidR="009967A4">
        <w:rPr>
          <w:rFonts w:ascii="Arial" w:hAnsi="Arial" w:cs="Arial"/>
          <w:sz w:val="22"/>
          <w:szCs w:val="22"/>
        </w:rPr>
        <w:t>P</w:t>
      </w:r>
      <w:r w:rsidR="00CD43D2">
        <w:rPr>
          <w:rFonts w:ascii="Arial" w:hAnsi="Arial" w:cs="Arial"/>
          <w:sz w:val="22"/>
          <w:szCs w:val="22"/>
        </w:rPr>
        <w:t>lan (NSDP).</w:t>
      </w:r>
    </w:p>
    <w:p w14:paraId="233B425A" w14:textId="77777777" w:rsidR="009E7E2A" w:rsidRPr="00670C28" w:rsidRDefault="009E7E2A" w:rsidP="00670C28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sz w:val="22"/>
          <w:szCs w:val="22"/>
        </w:rPr>
        <w:t>The SETA’s responsibility in respect of service delivery.</w:t>
      </w:r>
    </w:p>
    <w:p w14:paraId="336D2B72" w14:textId="332A7540" w:rsidR="009E7E2A" w:rsidRDefault="009E7E2A" w:rsidP="00670C28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sz w:val="22"/>
          <w:szCs w:val="22"/>
        </w:rPr>
        <w:t>The P</w:t>
      </w:r>
      <w:r w:rsidR="00CD43D2">
        <w:rPr>
          <w:rFonts w:ascii="Arial" w:hAnsi="Arial" w:cs="Arial"/>
          <w:sz w:val="22"/>
          <w:szCs w:val="22"/>
        </w:rPr>
        <w:t xml:space="preserve">ublic </w:t>
      </w:r>
      <w:r w:rsidRPr="00670C28">
        <w:rPr>
          <w:rFonts w:ascii="Arial" w:hAnsi="Arial" w:cs="Arial"/>
          <w:sz w:val="22"/>
          <w:szCs w:val="22"/>
        </w:rPr>
        <w:t>F</w:t>
      </w:r>
      <w:r w:rsidR="00CD43D2">
        <w:rPr>
          <w:rFonts w:ascii="Arial" w:hAnsi="Arial" w:cs="Arial"/>
          <w:sz w:val="22"/>
          <w:szCs w:val="22"/>
        </w:rPr>
        <w:t xml:space="preserve">inance </w:t>
      </w:r>
      <w:r w:rsidRPr="00670C28">
        <w:rPr>
          <w:rFonts w:ascii="Arial" w:hAnsi="Arial" w:cs="Arial"/>
          <w:sz w:val="22"/>
          <w:szCs w:val="22"/>
        </w:rPr>
        <w:t>M</w:t>
      </w:r>
      <w:r w:rsidR="00CD43D2">
        <w:rPr>
          <w:rFonts w:ascii="Arial" w:hAnsi="Arial" w:cs="Arial"/>
          <w:sz w:val="22"/>
          <w:szCs w:val="22"/>
        </w:rPr>
        <w:t xml:space="preserve">anagement </w:t>
      </w:r>
      <w:r w:rsidRPr="00670C28">
        <w:rPr>
          <w:rFonts w:ascii="Arial" w:hAnsi="Arial" w:cs="Arial"/>
          <w:sz w:val="22"/>
          <w:szCs w:val="22"/>
        </w:rPr>
        <w:t>A</w:t>
      </w:r>
      <w:r w:rsidR="00CD43D2">
        <w:rPr>
          <w:rFonts w:ascii="Arial" w:hAnsi="Arial" w:cs="Arial"/>
          <w:sz w:val="22"/>
          <w:szCs w:val="22"/>
        </w:rPr>
        <w:t>ct 1 of 1999 (PFMA)</w:t>
      </w:r>
      <w:r w:rsidRPr="00670C28">
        <w:rPr>
          <w:rFonts w:ascii="Arial" w:hAnsi="Arial" w:cs="Arial"/>
          <w:sz w:val="22"/>
          <w:szCs w:val="22"/>
        </w:rPr>
        <w:t xml:space="preserve"> and financial management.</w:t>
      </w:r>
    </w:p>
    <w:p w14:paraId="7E288974" w14:textId="77777777" w:rsidR="009E7E2A" w:rsidRPr="00670C28" w:rsidRDefault="009E7E2A" w:rsidP="00670C28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sz w:val="22"/>
          <w:szCs w:val="22"/>
        </w:rPr>
        <w:t>The Sector and/or the constituency represented by the Member.</w:t>
      </w:r>
    </w:p>
    <w:p w14:paraId="742E2D8F" w14:textId="77777777" w:rsidR="009E7E2A" w:rsidRPr="00670C28" w:rsidRDefault="009E7E2A" w:rsidP="00670C28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sz w:val="22"/>
          <w:szCs w:val="22"/>
        </w:rPr>
        <w:t>The strategic leadership role of the Accounting Authority.</w:t>
      </w:r>
    </w:p>
    <w:p w14:paraId="2A96C20F" w14:textId="77777777" w:rsidR="009E7E2A" w:rsidRPr="00670C28" w:rsidRDefault="009E7E2A" w:rsidP="00670C28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sz w:val="22"/>
          <w:szCs w:val="22"/>
        </w:rPr>
        <w:t>Education, training, skills development and human resources development.</w:t>
      </w:r>
    </w:p>
    <w:p w14:paraId="749F7DB5" w14:textId="77777777" w:rsidR="009E7E2A" w:rsidRPr="00670C28" w:rsidRDefault="009E7E2A" w:rsidP="00670C28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sz w:val="22"/>
          <w:szCs w:val="22"/>
        </w:rPr>
        <w:t xml:space="preserve">Quality assurance of learning provision. </w:t>
      </w:r>
    </w:p>
    <w:p w14:paraId="25A674CD" w14:textId="77777777" w:rsidR="009E7E2A" w:rsidRPr="00670C28" w:rsidRDefault="009E7E2A" w:rsidP="00670C28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sz w:val="22"/>
          <w:szCs w:val="22"/>
        </w:rPr>
        <w:t>General management and business skills.</w:t>
      </w:r>
    </w:p>
    <w:p w14:paraId="7DDBB39C" w14:textId="77777777" w:rsidR="009E7E2A" w:rsidRPr="00670C28" w:rsidRDefault="009E7E2A" w:rsidP="00670C28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sz w:val="22"/>
          <w:szCs w:val="22"/>
        </w:rPr>
        <w:t xml:space="preserve">The communication and marketing role of an entity in relation to its stakeholders. </w:t>
      </w:r>
    </w:p>
    <w:p w14:paraId="70867163" w14:textId="77777777" w:rsidR="009E7E2A" w:rsidRDefault="009E7E2A" w:rsidP="00670C28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sz w:val="22"/>
          <w:szCs w:val="22"/>
        </w:rPr>
        <w:t>Other areas of expertise relevant to the Banking and Microfinance Sector.</w:t>
      </w:r>
    </w:p>
    <w:p w14:paraId="70B8DDC5" w14:textId="77777777" w:rsidR="00DB6589" w:rsidRDefault="00DB6589" w:rsidP="00DB658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F20C3AD" w14:textId="77777777" w:rsidR="00DB6589" w:rsidRDefault="00DB6589" w:rsidP="00DB658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6FFC075" w14:textId="77777777" w:rsidR="00AE70BE" w:rsidRDefault="00AE70B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86FEAD" w14:textId="77777777" w:rsidR="00AE70BE" w:rsidRDefault="00AE70B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E51934" w14:textId="77777777" w:rsidR="00AE70BE" w:rsidRDefault="00AE70B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049802" w14:textId="77777777" w:rsidR="00AE70BE" w:rsidRDefault="00AE70B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4886CD" w14:textId="77777777" w:rsidR="00AE70BE" w:rsidRDefault="00AE70B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684CE6" w14:textId="77777777" w:rsidR="00AE70BE" w:rsidRDefault="00AE70B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5AF902" w14:textId="77777777" w:rsidR="00AE70BE" w:rsidRDefault="00AE70B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0F9950" w14:textId="77777777" w:rsidR="00AE70BE" w:rsidRDefault="00AE70B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799F3A" w14:textId="0C9FB1B6" w:rsidR="00AE70BE" w:rsidRDefault="00C15D73" w:rsidP="00BD5E5D">
      <w:pPr>
        <w:pStyle w:val="Default"/>
        <w:tabs>
          <w:tab w:val="left" w:pos="6450"/>
        </w:tabs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4FDE5600" w14:textId="6571525B" w:rsidR="00AE70BE" w:rsidRDefault="00AE70B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715296" w14:textId="617A230D" w:rsidR="00C15D73" w:rsidRDefault="00C15D73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9F8C68" w14:textId="74DA2DB9" w:rsidR="00C15D73" w:rsidRDefault="00C15D73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18F808" w14:textId="77777777" w:rsidR="00C15D73" w:rsidRDefault="00C15D73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96275A" w14:textId="77777777" w:rsidR="00AE70BE" w:rsidRDefault="00AE70B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706A01" w14:textId="77777777" w:rsidR="00AE70BE" w:rsidRDefault="00AE70B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99F9F0D" w14:textId="77777777" w:rsidR="00AE70BE" w:rsidRDefault="00AE70B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A584C6" w14:textId="77777777" w:rsidR="00AE70BE" w:rsidRDefault="00AE70B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E36B9C" w14:textId="77777777" w:rsidR="00AE70BE" w:rsidRDefault="00AE70B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A404AF" w14:textId="77777777" w:rsidR="00AE70BE" w:rsidRDefault="00AE70BE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546C36" w14:textId="77777777" w:rsidR="00A07660" w:rsidRPr="00CD2697" w:rsidRDefault="00A07660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CD2697">
        <w:rPr>
          <w:rFonts w:ascii="Arial" w:hAnsi="Arial" w:cs="Arial"/>
          <w:b/>
          <w:sz w:val="22"/>
          <w:szCs w:val="22"/>
        </w:rPr>
        <w:t>Nomination Process</w:t>
      </w:r>
    </w:p>
    <w:p w14:paraId="4EC84E20" w14:textId="7EE0DA42" w:rsidR="00032548" w:rsidRDefault="00032548" w:rsidP="00032548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F527E5">
        <w:rPr>
          <w:rFonts w:ascii="Arial" w:hAnsi="Arial" w:cs="Arial"/>
          <w:sz w:val="22"/>
          <w:szCs w:val="22"/>
        </w:rPr>
        <w:t xml:space="preserve">ominations should be drawn from the ranks of senior officials in the constituent </w:t>
      </w:r>
      <w:proofErr w:type="spellStart"/>
      <w:r w:rsidRPr="00F527E5">
        <w:rPr>
          <w:rFonts w:ascii="Arial" w:hAnsi="Arial" w:cs="Arial"/>
          <w:sz w:val="22"/>
          <w:szCs w:val="22"/>
        </w:rPr>
        <w:t>organisations</w:t>
      </w:r>
      <w:proofErr w:type="spellEnd"/>
      <w:r w:rsidRPr="00F527E5">
        <w:rPr>
          <w:rFonts w:ascii="Arial" w:hAnsi="Arial" w:cs="Arial"/>
          <w:sz w:val="22"/>
          <w:szCs w:val="22"/>
        </w:rPr>
        <w:t xml:space="preserve"> and failure to comply with this criterion will disqualify candidates’ eligibility for appointment.</w:t>
      </w:r>
    </w:p>
    <w:p w14:paraId="7569FADD" w14:textId="77777777" w:rsidR="00032548" w:rsidRDefault="00A07660" w:rsidP="00032548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032548">
        <w:rPr>
          <w:rFonts w:ascii="Arial" w:hAnsi="Arial" w:cs="Arial"/>
          <w:sz w:val="22"/>
          <w:szCs w:val="22"/>
        </w:rPr>
        <w:t>Nominations will be accepted from an or</w:t>
      </w:r>
      <w:r w:rsidR="00670C28" w:rsidRPr="00032548">
        <w:rPr>
          <w:rFonts w:ascii="Arial" w:hAnsi="Arial" w:cs="Arial"/>
          <w:sz w:val="22"/>
          <w:szCs w:val="22"/>
        </w:rPr>
        <w:t>ganisation/employer within the O</w:t>
      </w:r>
      <w:r w:rsidRPr="00032548">
        <w:rPr>
          <w:rFonts w:ascii="Arial" w:hAnsi="Arial" w:cs="Arial"/>
          <w:sz w:val="22"/>
          <w:szCs w:val="22"/>
        </w:rPr>
        <w:t xml:space="preserve">rganised </w:t>
      </w:r>
      <w:r w:rsidR="00670C28" w:rsidRPr="00032548">
        <w:rPr>
          <w:rFonts w:ascii="Arial" w:hAnsi="Arial" w:cs="Arial"/>
          <w:sz w:val="22"/>
          <w:szCs w:val="22"/>
        </w:rPr>
        <w:t>E</w:t>
      </w:r>
      <w:r w:rsidRPr="00032548">
        <w:rPr>
          <w:rFonts w:ascii="Arial" w:hAnsi="Arial" w:cs="Arial"/>
          <w:sz w:val="22"/>
          <w:szCs w:val="22"/>
        </w:rPr>
        <w:t xml:space="preserve">mployer. </w:t>
      </w:r>
    </w:p>
    <w:p w14:paraId="7DC9D6EF" w14:textId="77777777" w:rsidR="00032548" w:rsidRDefault="00A07660" w:rsidP="00032548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032548">
        <w:rPr>
          <w:rFonts w:ascii="Arial" w:hAnsi="Arial" w:cs="Arial"/>
          <w:sz w:val="22"/>
          <w:szCs w:val="22"/>
        </w:rPr>
        <w:t xml:space="preserve">The requisite documentation must include a letter from the organisation nominating the prospective member (with recently certified ID copy and contact details attached) and a comprehensive CV with recently certified copies of qualifications (which would also include any details of other Board or Committee memberships where applicable and required knowledge, skills and expertise). </w:t>
      </w:r>
    </w:p>
    <w:p w14:paraId="43478955" w14:textId="77777777" w:rsidR="00032548" w:rsidRDefault="00032548" w:rsidP="00032548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032548">
        <w:rPr>
          <w:rFonts w:ascii="Arial" w:hAnsi="Arial" w:cs="Arial"/>
          <w:sz w:val="22"/>
          <w:szCs w:val="22"/>
        </w:rPr>
        <w:t>T</w:t>
      </w:r>
      <w:r w:rsidR="00A07660" w:rsidRPr="00032548">
        <w:rPr>
          <w:rFonts w:ascii="Arial" w:hAnsi="Arial" w:cs="Arial"/>
          <w:sz w:val="22"/>
          <w:szCs w:val="22"/>
        </w:rPr>
        <w:t xml:space="preserve">he relevant </w:t>
      </w:r>
      <w:proofErr w:type="spellStart"/>
      <w:r w:rsidR="00A07660" w:rsidRPr="00032548">
        <w:rPr>
          <w:rFonts w:ascii="Arial" w:hAnsi="Arial" w:cs="Arial"/>
          <w:sz w:val="22"/>
          <w:szCs w:val="22"/>
        </w:rPr>
        <w:t>organisations</w:t>
      </w:r>
      <w:proofErr w:type="spellEnd"/>
      <w:r w:rsidR="00A07660" w:rsidRPr="00032548">
        <w:rPr>
          <w:rFonts w:ascii="Arial" w:hAnsi="Arial" w:cs="Arial"/>
          <w:sz w:val="22"/>
          <w:szCs w:val="22"/>
        </w:rPr>
        <w:t xml:space="preserve"> may nominate an alternate for each member in the same manner as nominations for members (nominations for alternate members would need to be clearly stated as such). </w:t>
      </w:r>
    </w:p>
    <w:p w14:paraId="2A6C5B1F" w14:textId="77777777" w:rsidR="00A07660" w:rsidRPr="00032548" w:rsidRDefault="003F5662" w:rsidP="00032548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032548">
        <w:rPr>
          <w:rFonts w:ascii="Arial" w:hAnsi="Arial" w:cs="Arial"/>
          <w:sz w:val="22"/>
          <w:szCs w:val="22"/>
        </w:rPr>
        <w:t>N</w:t>
      </w:r>
      <w:r w:rsidR="00A07660" w:rsidRPr="00032548">
        <w:rPr>
          <w:rFonts w:ascii="Arial" w:hAnsi="Arial" w:cs="Arial"/>
          <w:sz w:val="22"/>
          <w:szCs w:val="22"/>
        </w:rPr>
        <w:t xml:space="preserve">ominees will be subjected </w:t>
      </w:r>
      <w:r w:rsidR="00032548">
        <w:rPr>
          <w:rFonts w:ascii="Arial" w:hAnsi="Arial" w:cs="Arial"/>
          <w:sz w:val="22"/>
          <w:szCs w:val="22"/>
        </w:rPr>
        <w:t xml:space="preserve">to background verification including criminal records, </w:t>
      </w:r>
      <w:r w:rsidRPr="00032548">
        <w:rPr>
          <w:rFonts w:ascii="Arial" w:hAnsi="Arial" w:cs="Arial"/>
          <w:sz w:val="22"/>
          <w:szCs w:val="22"/>
        </w:rPr>
        <w:t>disclosure of business interests</w:t>
      </w:r>
      <w:r w:rsidR="00032548">
        <w:rPr>
          <w:rFonts w:ascii="Arial" w:hAnsi="Arial" w:cs="Arial"/>
          <w:sz w:val="22"/>
          <w:szCs w:val="22"/>
        </w:rPr>
        <w:t>, ICT and Citizenship checks</w:t>
      </w:r>
      <w:r w:rsidR="00A07660" w:rsidRPr="00032548">
        <w:rPr>
          <w:rFonts w:ascii="Arial" w:hAnsi="Arial" w:cs="Arial"/>
          <w:sz w:val="22"/>
          <w:szCs w:val="22"/>
        </w:rPr>
        <w:t xml:space="preserve">. </w:t>
      </w:r>
      <w:r w:rsidRPr="00032548">
        <w:rPr>
          <w:rFonts w:ascii="Arial" w:hAnsi="Arial" w:cs="Arial"/>
          <w:sz w:val="22"/>
          <w:szCs w:val="22"/>
        </w:rPr>
        <w:t>Correspondence will be limited to short-listed candidates only.</w:t>
      </w:r>
    </w:p>
    <w:p w14:paraId="19F0748E" w14:textId="77777777" w:rsidR="00AE70BE" w:rsidRDefault="00AE70BE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</w:p>
    <w:p w14:paraId="38B41938" w14:textId="77777777" w:rsidR="00AE70BE" w:rsidRPr="00CD2697" w:rsidRDefault="00AE70BE" w:rsidP="00AE70BE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CD2697">
        <w:rPr>
          <w:rFonts w:ascii="Arial" w:hAnsi="Arial" w:cs="Arial"/>
          <w:b/>
          <w:sz w:val="22"/>
          <w:szCs w:val="22"/>
        </w:rPr>
        <w:t>Term of Office</w:t>
      </w:r>
    </w:p>
    <w:p w14:paraId="70384492" w14:textId="77777777" w:rsidR="00AE70BE" w:rsidRDefault="00A0729B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32548">
        <w:rPr>
          <w:rFonts w:ascii="Arial" w:hAnsi="Arial" w:cs="Arial"/>
          <w:sz w:val="22"/>
          <w:szCs w:val="22"/>
        </w:rPr>
        <w:t>term of office is up to 31 March 2025.</w:t>
      </w:r>
    </w:p>
    <w:p w14:paraId="39AB7CF7" w14:textId="77777777" w:rsidR="009967A4" w:rsidRDefault="009967A4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</w:p>
    <w:p w14:paraId="02E5E72D" w14:textId="77777777" w:rsidR="009967A4" w:rsidRPr="00CD2697" w:rsidRDefault="009967A4" w:rsidP="009967A4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CD2697">
        <w:rPr>
          <w:rFonts w:ascii="Arial" w:hAnsi="Arial" w:cs="Arial"/>
          <w:b/>
          <w:sz w:val="22"/>
          <w:szCs w:val="22"/>
        </w:rPr>
        <w:t>Remuneration</w:t>
      </w:r>
    </w:p>
    <w:p w14:paraId="48E25BD9" w14:textId="77777777" w:rsidR="00952445" w:rsidRDefault="009967A4" w:rsidP="00032548">
      <w:pPr>
        <w:pStyle w:val="Default"/>
        <w:ind w:left="-567"/>
        <w:rPr>
          <w:rFonts w:ascii="Arial" w:hAnsi="Arial" w:cs="Arial"/>
          <w:sz w:val="22"/>
          <w:szCs w:val="22"/>
        </w:rPr>
      </w:pPr>
      <w:r w:rsidRPr="009967A4">
        <w:rPr>
          <w:rFonts w:ascii="Arial" w:hAnsi="Arial" w:cs="Arial"/>
          <w:sz w:val="22"/>
          <w:szCs w:val="22"/>
        </w:rPr>
        <w:t>Remuneration of members will be aligned to the rates determined and published by National Treasury from time to time.</w:t>
      </w:r>
    </w:p>
    <w:p w14:paraId="2EEA7E02" w14:textId="77777777" w:rsidR="00032548" w:rsidRDefault="00032548" w:rsidP="00032548">
      <w:pPr>
        <w:pStyle w:val="Default"/>
        <w:ind w:left="-567"/>
        <w:rPr>
          <w:rFonts w:ascii="Arial" w:hAnsi="Arial" w:cs="Arial"/>
          <w:sz w:val="22"/>
          <w:szCs w:val="22"/>
        </w:rPr>
      </w:pPr>
    </w:p>
    <w:p w14:paraId="74F0EBF7" w14:textId="77777777" w:rsidR="00032548" w:rsidRPr="00CD2697" w:rsidRDefault="00032548" w:rsidP="0003254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CD2697">
        <w:rPr>
          <w:rFonts w:ascii="Arial" w:hAnsi="Arial" w:cs="Arial"/>
          <w:b/>
          <w:sz w:val="22"/>
          <w:szCs w:val="22"/>
        </w:rPr>
        <w:t>Nomination submission</w:t>
      </w:r>
    </w:p>
    <w:p w14:paraId="59994962" w14:textId="5D3F47A2" w:rsidR="002576A1" w:rsidRDefault="00670C28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sz w:val="22"/>
          <w:szCs w:val="22"/>
        </w:rPr>
        <w:t xml:space="preserve">All nominations must be submitted via email or hand-delivery by </w:t>
      </w:r>
      <w:r w:rsidRPr="00236C51">
        <w:rPr>
          <w:rFonts w:ascii="Arial" w:hAnsi="Arial" w:cs="Arial"/>
          <w:b/>
          <w:bCs/>
          <w:sz w:val="22"/>
          <w:szCs w:val="22"/>
        </w:rPr>
        <w:t xml:space="preserve">no later than </w:t>
      </w:r>
      <w:r w:rsidR="00236C51" w:rsidRPr="00236C51">
        <w:rPr>
          <w:rFonts w:ascii="Arial" w:hAnsi="Arial" w:cs="Arial"/>
          <w:b/>
          <w:bCs/>
          <w:sz w:val="22"/>
          <w:szCs w:val="22"/>
        </w:rPr>
        <w:t>18 March 2022</w:t>
      </w:r>
      <w:r w:rsidR="00EA281E">
        <w:rPr>
          <w:rFonts w:ascii="Arial" w:hAnsi="Arial" w:cs="Arial"/>
          <w:sz w:val="22"/>
          <w:szCs w:val="22"/>
        </w:rPr>
        <w:t xml:space="preserve"> </w:t>
      </w:r>
      <w:r w:rsidRPr="00670C28">
        <w:rPr>
          <w:rFonts w:ascii="Arial" w:hAnsi="Arial" w:cs="Arial"/>
          <w:sz w:val="22"/>
          <w:szCs w:val="22"/>
        </w:rPr>
        <w:t xml:space="preserve">to: </w:t>
      </w:r>
    </w:p>
    <w:p w14:paraId="68A108BE" w14:textId="77777777" w:rsidR="005E4E4B" w:rsidRDefault="005E4E4B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</w:p>
    <w:p w14:paraId="04D9608E" w14:textId="77777777" w:rsidR="00670C28" w:rsidRPr="00670C28" w:rsidRDefault="00670C28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b/>
          <w:sz w:val="22"/>
          <w:szCs w:val="22"/>
        </w:rPr>
        <w:t xml:space="preserve">Physical address: </w:t>
      </w:r>
      <w:r w:rsidR="00F62509">
        <w:rPr>
          <w:rFonts w:ascii="Arial" w:hAnsi="Arial" w:cs="Arial"/>
          <w:sz w:val="22"/>
          <w:szCs w:val="22"/>
        </w:rPr>
        <w:t>Governance Specialist</w:t>
      </w:r>
      <w:r w:rsidRPr="00670C28">
        <w:rPr>
          <w:rFonts w:ascii="Arial" w:hAnsi="Arial" w:cs="Arial"/>
          <w:sz w:val="22"/>
          <w:szCs w:val="22"/>
        </w:rPr>
        <w:t xml:space="preserve">, </w:t>
      </w:r>
      <w:r w:rsidR="00AC75B9" w:rsidRPr="00AC75B9">
        <w:rPr>
          <w:rFonts w:ascii="Arial" w:hAnsi="Arial" w:cs="Arial"/>
          <w:sz w:val="22"/>
          <w:szCs w:val="22"/>
        </w:rPr>
        <w:t>Eco Origin Office Park, Block C2, 349 Witch-hazel Avenue, Eco Park Estate, Highveld, Centurion, 0144</w:t>
      </w:r>
    </w:p>
    <w:p w14:paraId="2259E0E9" w14:textId="11875C0C" w:rsidR="00670C28" w:rsidRPr="00670C28" w:rsidRDefault="00670C28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b/>
          <w:sz w:val="22"/>
          <w:szCs w:val="22"/>
        </w:rPr>
        <w:t>E-mail:</w:t>
      </w:r>
      <w:r w:rsidRPr="00670C28">
        <w:rPr>
          <w:rFonts w:ascii="Arial" w:hAnsi="Arial" w:cs="Arial"/>
          <w:sz w:val="22"/>
          <w:szCs w:val="22"/>
        </w:rPr>
        <w:t xml:space="preserve"> </w:t>
      </w:r>
      <w:r w:rsidR="00F62509" w:rsidRPr="00AC75B9">
        <w:rPr>
          <w:rStyle w:val="Hyperlink"/>
          <w:rFonts w:ascii="Arial" w:hAnsi="Arial" w:cs="Arial"/>
          <w:sz w:val="22"/>
          <w:szCs w:val="22"/>
        </w:rPr>
        <w:t>boardnominations202</w:t>
      </w:r>
      <w:r w:rsidR="00236C51">
        <w:rPr>
          <w:rStyle w:val="Hyperlink"/>
          <w:rFonts w:ascii="Arial" w:hAnsi="Arial" w:cs="Arial"/>
          <w:sz w:val="22"/>
          <w:szCs w:val="22"/>
        </w:rPr>
        <w:t>2</w:t>
      </w:r>
      <w:r w:rsidR="00F62509" w:rsidRPr="00AC75B9">
        <w:rPr>
          <w:rStyle w:val="Hyperlink"/>
          <w:rFonts w:ascii="Arial" w:hAnsi="Arial" w:cs="Arial"/>
          <w:sz w:val="22"/>
          <w:szCs w:val="22"/>
        </w:rPr>
        <w:t>@bankseta.org.za</w:t>
      </w:r>
      <w:r w:rsidRPr="00670C28">
        <w:rPr>
          <w:rFonts w:ascii="Arial" w:hAnsi="Arial" w:cs="Arial"/>
          <w:sz w:val="22"/>
          <w:szCs w:val="22"/>
        </w:rPr>
        <w:t xml:space="preserve"> (All enquiries may be addressed in writing via e-mail) </w:t>
      </w:r>
    </w:p>
    <w:p w14:paraId="6D15FC65" w14:textId="77777777" w:rsidR="00670C28" w:rsidRPr="00670C28" w:rsidRDefault="00670C28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</w:p>
    <w:p w14:paraId="7F809FE8" w14:textId="77777777" w:rsidR="00670C28" w:rsidRPr="00670C28" w:rsidRDefault="00670C28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  <w:r w:rsidRPr="00670C28">
        <w:rPr>
          <w:rFonts w:ascii="Arial" w:hAnsi="Arial" w:cs="Arial"/>
          <w:sz w:val="22"/>
          <w:szCs w:val="22"/>
        </w:rPr>
        <w:t>Nominations received after the closing date will not be considered</w:t>
      </w:r>
      <w:r w:rsidR="00396DD3">
        <w:rPr>
          <w:rFonts w:ascii="Arial" w:hAnsi="Arial" w:cs="Arial"/>
          <w:sz w:val="22"/>
          <w:szCs w:val="22"/>
        </w:rPr>
        <w:t xml:space="preserve">. </w:t>
      </w:r>
    </w:p>
    <w:p w14:paraId="048372CF" w14:textId="77777777" w:rsidR="00670C28" w:rsidRPr="00670C28" w:rsidRDefault="00670C28" w:rsidP="00670C28">
      <w:pPr>
        <w:pStyle w:val="Default"/>
        <w:ind w:left="-567"/>
        <w:jc w:val="both"/>
        <w:rPr>
          <w:rFonts w:ascii="Arial" w:hAnsi="Arial" w:cs="Arial"/>
          <w:sz w:val="22"/>
          <w:szCs w:val="22"/>
        </w:rPr>
      </w:pPr>
    </w:p>
    <w:p w14:paraId="41D8157D" w14:textId="77777777" w:rsidR="00806BB7" w:rsidRPr="00670C28" w:rsidRDefault="00806BB7" w:rsidP="00670C28">
      <w:pPr>
        <w:pStyle w:val="Default"/>
        <w:ind w:left="-567"/>
        <w:jc w:val="both"/>
        <w:rPr>
          <w:rFonts w:ascii="Arial" w:hAnsi="Arial" w:cs="Arial"/>
          <w:b/>
          <w:sz w:val="22"/>
          <w:szCs w:val="22"/>
          <w:lang w:val="en-ZA"/>
        </w:rPr>
      </w:pPr>
    </w:p>
    <w:sectPr w:rsidR="00806BB7" w:rsidRPr="00670C28" w:rsidSect="00952445">
      <w:headerReference w:type="default" r:id="rId8"/>
      <w:pgSz w:w="12240" w:h="15840"/>
      <w:pgMar w:top="568" w:right="1276" w:bottom="630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DC1D" w14:textId="77777777" w:rsidR="00417253" w:rsidRDefault="00417253" w:rsidP="003D38C5">
      <w:pPr>
        <w:spacing w:after="0" w:line="240" w:lineRule="auto"/>
      </w:pPr>
      <w:r>
        <w:separator/>
      </w:r>
    </w:p>
  </w:endnote>
  <w:endnote w:type="continuationSeparator" w:id="0">
    <w:p w14:paraId="0535366E" w14:textId="77777777" w:rsidR="00417253" w:rsidRDefault="00417253" w:rsidP="003D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AD52" w14:textId="77777777" w:rsidR="00417253" w:rsidRDefault="00417253" w:rsidP="003D38C5">
      <w:pPr>
        <w:spacing w:after="0" w:line="240" w:lineRule="auto"/>
      </w:pPr>
      <w:r>
        <w:separator/>
      </w:r>
    </w:p>
  </w:footnote>
  <w:footnote w:type="continuationSeparator" w:id="0">
    <w:p w14:paraId="6C788CA4" w14:textId="77777777" w:rsidR="00417253" w:rsidRDefault="00417253" w:rsidP="003D3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B542" w14:textId="77777777" w:rsidR="00796BD6" w:rsidRPr="00854576" w:rsidRDefault="00796BD6" w:rsidP="00695B63">
    <w:pPr>
      <w:pStyle w:val="Header"/>
      <w:ind w:right="-377" w:hanging="1276"/>
      <w:rPr>
        <w:b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3F8C07EF" wp14:editId="7A194013">
          <wp:simplePos x="0" y="0"/>
          <wp:positionH relativeFrom="column">
            <wp:posOffset>-749030</wp:posOffset>
          </wp:positionH>
          <wp:positionV relativeFrom="paragraph">
            <wp:posOffset>-340468</wp:posOffset>
          </wp:positionV>
          <wp:extent cx="8034882" cy="1600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4882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088EF84"/>
    <w:lvl w:ilvl="0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13665253"/>
    <w:multiLevelType w:val="multilevel"/>
    <w:tmpl w:val="C980E4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4221D99"/>
    <w:multiLevelType w:val="multilevel"/>
    <w:tmpl w:val="3BA821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641D3A"/>
    <w:multiLevelType w:val="hybridMultilevel"/>
    <w:tmpl w:val="58E499AE"/>
    <w:lvl w:ilvl="0" w:tplc="84DEB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C439D5"/>
    <w:multiLevelType w:val="hybridMultilevel"/>
    <w:tmpl w:val="CCF21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E5075"/>
    <w:multiLevelType w:val="multilevel"/>
    <w:tmpl w:val="A086E6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AD87817"/>
    <w:multiLevelType w:val="multilevel"/>
    <w:tmpl w:val="96826422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Theme="minorHAnsi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7" w15:restartNumberingAfterBreak="0">
    <w:nsid w:val="22346851"/>
    <w:multiLevelType w:val="hybridMultilevel"/>
    <w:tmpl w:val="B1C8EF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B2920"/>
    <w:multiLevelType w:val="hybridMultilevel"/>
    <w:tmpl w:val="F3A24644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357756B"/>
    <w:multiLevelType w:val="multilevel"/>
    <w:tmpl w:val="C980E4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4686A2A"/>
    <w:multiLevelType w:val="hybridMultilevel"/>
    <w:tmpl w:val="D35AD44C"/>
    <w:lvl w:ilvl="0" w:tplc="5B1A8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516F3B"/>
    <w:multiLevelType w:val="hybridMultilevel"/>
    <w:tmpl w:val="D35AD44C"/>
    <w:lvl w:ilvl="0" w:tplc="5B1A8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346FBC"/>
    <w:multiLevelType w:val="hybridMultilevel"/>
    <w:tmpl w:val="31E6BB6A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A38A1"/>
    <w:multiLevelType w:val="hybridMultilevel"/>
    <w:tmpl w:val="01E628D2"/>
    <w:lvl w:ilvl="0" w:tplc="83C80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30CE0"/>
    <w:multiLevelType w:val="hybridMultilevel"/>
    <w:tmpl w:val="310E51C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90AFF"/>
    <w:multiLevelType w:val="hybridMultilevel"/>
    <w:tmpl w:val="2DE2B938"/>
    <w:lvl w:ilvl="0" w:tplc="FFFFFFFF">
      <w:start w:val="1"/>
      <w:numFmt w:val="bullet"/>
      <w:pStyle w:val="BulletedListundernumpara"/>
      <w:lvlText w:val="•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3F4B51AE"/>
    <w:multiLevelType w:val="hybridMultilevel"/>
    <w:tmpl w:val="31E6BB6A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A5BF0"/>
    <w:multiLevelType w:val="hybridMultilevel"/>
    <w:tmpl w:val="31E6BB6A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87122"/>
    <w:multiLevelType w:val="multilevel"/>
    <w:tmpl w:val="CB8A1B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9131860"/>
    <w:multiLevelType w:val="multilevel"/>
    <w:tmpl w:val="95788D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623DED"/>
    <w:multiLevelType w:val="hybridMultilevel"/>
    <w:tmpl w:val="F5C879A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A1116A7"/>
    <w:multiLevelType w:val="hybridMultilevel"/>
    <w:tmpl w:val="AFD64886"/>
    <w:lvl w:ilvl="0" w:tplc="CFCC5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EFC2521"/>
    <w:multiLevelType w:val="hybridMultilevel"/>
    <w:tmpl w:val="3404C7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A2877"/>
    <w:multiLevelType w:val="multilevel"/>
    <w:tmpl w:val="E12CF1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4" w15:restartNumberingAfterBreak="0">
    <w:nsid w:val="61624A3A"/>
    <w:multiLevelType w:val="multilevel"/>
    <w:tmpl w:val="082002C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61D43ADD"/>
    <w:multiLevelType w:val="multilevel"/>
    <w:tmpl w:val="CB8A1B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2AC2C82"/>
    <w:multiLevelType w:val="hybridMultilevel"/>
    <w:tmpl w:val="4D32052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63CB7"/>
    <w:multiLevelType w:val="hybridMultilevel"/>
    <w:tmpl w:val="05EA2D48"/>
    <w:lvl w:ilvl="0" w:tplc="6290B55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F432F"/>
    <w:multiLevelType w:val="hybridMultilevel"/>
    <w:tmpl w:val="22C4FF3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0"/>
  </w:num>
  <w:num w:numId="5">
    <w:abstractNumId w:val="28"/>
  </w:num>
  <w:num w:numId="6">
    <w:abstractNumId w:val="15"/>
  </w:num>
  <w:num w:numId="7">
    <w:abstractNumId w:val="12"/>
  </w:num>
  <w:num w:numId="8">
    <w:abstractNumId w:val="3"/>
  </w:num>
  <w:num w:numId="9">
    <w:abstractNumId w:val="21"/>
  </w:num>
  <w:num w:numId="10">
    <w:abstractNumId w:val="23"/>
  </w:num>
  <w:num w:numId="11">
    <w:abstractNumId w:val="6"/>
  </w:num>
  <w:num w:numId="12">
    <w:abstractNumId w:val="7"/>
  </w:num>
  <w:num w:numId="13">
    <w:abstractNumId w:val="14"/>
  </w:num>
  <w:num w:numId="14">
    <w:abstractNumId w:val="26"/>
  </w:num>
  <w:num w:numId="15">
    <w:abstractNumId w:val="11"/>
  </w:num>
  <w:num w:numId="16">
    <w:abstractNumId w:val="10"/>
  </w:num>
  <w:num w:numId="17">
    <w:abstractNumId w:val="16"/>
  </w:num>
  <w:num w:numId="18">
    <w:abstractNumId w:val="17"/>
  </w:num>
  <w:num w:numId="19">
    <w:abstractNumId w:val="8"/>
  </w:num>
  <w:num w:numId="20">
    <w:abstractNumId w:val="24"/>
  </w:num>
  <w:num w:numId="21">
    <w:abstractNumId w:val="22"/>
  </w:num>
  <w:num w:numId="22">
    <w:abstractNumId w:val="1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4">
    <w:abstractNumId w:val="5"/>
  </w:num>
  <w:num w:numId="25">
    <w:abstractNumId w:val="9"/>
  </w:num>
  <w:num w:numId="26">
    <w:abstractNumId w:val="27"/>
  </w:num>
  <w:num w:numId="27">
    <w:abstractNumId w:val="25"/>
  </w:num>
  <w:num w:numId="28">
    <w:abstractNumId w:val="18"/>
  </w:num>
  <w:num w:numId="29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FB"/>
    <w:rsid w:val="00032548"/>
    <w:rsid w:val="00033115"/>
    <w:rsid w:val="000578EA"/>
    <w:rsid w:val="00066DAF"/>
    <w:rsid w:val="00072542"/>
    <w:rsid w:val="00073F1A"/>
    <w:rsid w:val="00083E0E"/>
    <w:rsid w:val="00092B64"/>
    <w:rsid w:val="000B27EA"/>
    <w:rsid w:val="000B3834"/>
    <w:rsid w:val="000C7B44"/>
    <w:rsid w:val="000D4ED4"/>
    <w:rsid w:val="00103E94"/>
    <w:rsid w:val="00111B51"/>
    <w:rsid w:val="001228FB"/>
    <w:rsid w:val="00125C3D"/>
    <w:rsid w:val="00127A30"/>
    <w:rsid w:val="00130E2C"/>
    <w:rsid w:val="001421D5"/>
    <w:rsid w:val="0014702C"/>
    <w:rsid w:val="0016247D"/>
    <w:rsid w:val="00164812"/>
    <w:rsid w:val="00182DF0"/>
    <w:rsid w:val="00185FC3"/>
    <w:rsid w:val="0019363F"/>
    <w:rsid w:val="00197557"/>
    <w:rsid w:val="00197F60"/>
    <w:rsid w:val="001A1275"/>
    <w:rsid w:val="001B06DE"/>
    <w:rsid w:val="001E257A"/>
    <w:rsid w:val="001F18F2"/>
    <w:rsid w:val="001F3FB1"/>
    <w:rsid w:val="00202D81"/>
    <w:rsid w:val="00204612"/>
    <w:rsid w:val="00210FDB"/>
    <w:rsid w:val="00211C7C"/>
    <w:rsid w:val="0021550F"/>
    <w:rsid w:val="00221211"/>
    <w:rsid w:val="00222A53"/>
    <w:rsid w:val="00225503"/>
    <w:rsid w:val="00225856"/>
    <w:rsid w:val="0023465D"/>
    <w:rsid w:val="002356F5"/>
    <w:rsid w:val="00236C51"/>
    <w:rsid w:val="00237C0E"/>
    <w:rsid w:val="0024206A"/>
    <w:rsid w:val="002525B4"/>
    <w:rsid w:val="002576A1"/>
    <w:rsid w:val="00262D76"/>
    <w:rsid w:val="00263BD9"/>
    <w:rsid w:val="00266C19"/>
    <w:rsid w:val="00271431"/>
    <w:rsid w:val="002B7FA2"/>
    <w:rsid w:val="002C088E"/>
    <w:rsid w:val="002D50F8"/>
    <w:rsid w:val="00310843"/>
    <w:rsid w:val="003158FC"/>
    <w:rsid w:val="00317FF1"/>
    <w:rsid w:val="0033000A"/>
    <w:rsid w:val="00334929"/>
    <w:rsid w:val="00334BD1"/>
    <w:rsid w:val="00334F30"/>
    <w:rsid w:val="00336D72"/>
    <w:rsid w:val="00342671"/>
    <w:rsid w:val="003455AF"/>
    <w:rsid w:val="003647F0"/>
    <w:rsid w:val="00365FDD"/>
    <w:rsid w:val="003774E6"/>
    <w:rsid w:val="00394D61"/>
    <w:rsid w:val="00396DD3"/>
    <w:rsid w:val="003A0777"/>
    <w:rsid w:val="003C306B"/>
    <w:rsid w:val="003C5750"/>
    <w:rsid w:val="003C75F4"/>
    <w:rsid w:val="003D38C5"/>
    <w:rsid w:val="003F00BE"/>
    <w:rsid w:val="003F5662"/>
    <w:rsid w:val="003F5CAC"/>
    <w:rsid w:val="00407751"/>
    <w:rsid w:val="00414918"/>
    <w:rsid w:val="00417253"/>
    <w:rsid w:val="00432DEF"/>
    <w:rsid w:val="00447573"/>
    <w:rsid w:val="004638E7"/>
    <w:rsid w:val="004723E8"/>
    <w:rsid w:val="00472EBB"/>
    <w:rsid w:val="00476278"/>
    <w:rsid w:val="00481DF6"/>
    <w:rsid w:val="00482CFF"/>
    <w:rsid w:val="0048405D"/>
    <w:rsid w:val="00494E31"/>
    <w:rsid w:val="004A655C"/>
    <w:rsid w:val="004B1FF1"/>
    <w:rsid w:val="004B2269"/>
    <w:rsid w:val="004D120E"/>
    <w:rsid w:val="004D16B2"/>
    <w:rsid w:val="004D228D"/>
    <w:rsid w:val="004D69F8"/>
    <w:rsid w:val="004E372B"/>
    <w:rsid w:val="004F66CA"/>
    <w:rsid w:val="00521726"/>
    <w:rsid w:val="00525C0A"/>
    <w:rsid w:val="00526465"/>
    <w:rsid w:val="00526A2F"/>
    <w:rsid w:val="00532A4F"/>
    <w:rsid w:val="00540F36"/>
    <w:rsid w:val="00552D59"/>
    <w:rsid w:val="005530F5"/>
    <w:rsid w:val="00554513"/>
    <w:rsid w:val="005735DB"/>
    <w:rsid w:val="00597F09"/>
    <w:rsid w:val="005A2B68"/>
    <w:rsid w:val="005B759A"/>
    <w:rsid w:val="005C4F72"/>
    <w:rsid w:val="005E2B78"/>
    <w:rsid w:val="005E4E4B"/>
    <w:rsid w:val="005E52E4"/>
    <w:rsid w:val="005F2318"/>
    <w:rsid w:val="005F2800"/>
    <w:rsid w:val="005F70DB"/>
    <w:rsid w:val="00607247"/>
    <w:rsid w:val="006221E1"/>
    <w:rsid w:val="00632082"/>
    <w:rsid w:val="006337C1"/>
    <w:rsid w:val="00637210"/>
    <w:rsid w:val="0064524F"/>
    <w:rsid w:val="0065413B"/>
    <w:rsid w:val="00670C28"/>
    <w:rsid w:val="00680377"/>
    <w:rsid w:val="00695B63"/>
    <w:rsid w:val="00697776"/>
    <w:rsid w:val="006A4CC5"/>
    <w:rsid w:val="006B02F8"/>
    <w:rsid w:val="006B57C3"/>
    <w:rsid w:val="006C1FB7"/>
    <w:rsid w:val="006C3592"/>
    <w:rsid w:val="006D0D0F"/>
    <w:rsid w:val="006D1502"/>
    <w:rsid w:val="006E3B98"/>
    <w:rsid w:val="006F12FD"/>
    <w:rsid w:val="006F3AA5"/>
    <w:rsid w:val="00702840"/>
    <w:rsid w:val="00727832"/>
    <w:rsid w:val="007339FE"/>
    <w:rsid w:val="00743DEB"/>
    <w:rsid w:val="00752573"/>
    <w:rsid w:val="007615CC"/>
    <w:rsid w:val="007752D4"/>
    <w:rsid w:val="00784609"/>
    <w:rsid w:val="00791FD4"/>
    <w:rsid w:val="00796BD6"/>
    <w:rsid w:val="007B4388"/>
    <w:rsid w:val="007C41C7"/>
    <w:rsid w:val="007F3044"/>
    <w:rsid w:val="00806BB7"/>
    <w:rsid w:val="00823F9B"/>
    <w:rsid w:val="008324FB"/>
    <w:rsid w:val="00844F57"/>
    <w:rsid w:val="008526F6"/>
    <w:rsid w:val="00854576"/>
    <w:rsid w:val="00860F51"/>
    <w:rsid w:val="0086125C"/>
    <w:rsid w:val="00885744"/>
    <w:rsid w:val="00886BF3"/>
    <w:rsid w:val="0088715B"/>
    <w:rsid w:val="0088724B"/>
    <w:rsid w:val="00893E28"/>
    <w:rsid w:val="008B4B57"/>
    <w:rsid w:val="008C2A55"/>
    <w:rsid w:val="008D0A17"/>
    <w:rsid w:val="008D7C5D"/>
    <w:rsid w:val="008E171E"/>
    <w:rsid w:val="008F3532"/>
    <w:rsid w:val="008F46E8"/>
    <w:rsid w:val="00902726"/>
    <w:rsid w:val="00921287"/>
    <w:rsid w:val="00921D46"/>
    <w:rsid w:val="0094130F"/>
    <w:rsid w:val="00952445"/>
    <w:rsid w:val="009553CB"/>
    <w:rsid w:val="00961395"/>
    <w:rsid w:val="00962C37"/>
    <w:rsid w:val="00967E84"/>
    <w:rsid w:val="00986440"/>
    <w:rsid w:val="00991E6A"/>
    <w:rsid w:val="00992272"/>
    <w:rsid w:val="00992B10"/>
    <w:rsid w:val="009932DB"/>
    <w:rsid w:val="009967A4"/>
    <w:rsid w:val="00996EDE"/>
    <w:rsid w:val="009A4250"/>
    <w:rsid w:val="009B7486"/>
    <w:rsid w:val="009D6EA1"/>
    <w:rsid w:val="009E16BA"/>
    <w:rsid w:val="009E7E2A"/>
    <w:rsid w:val="00A05881"/>
    <w:rsid w:val="00A063F1"/>
    <w:rsid w:val="00A0729B"/>
    <w:rsid w:val="00A07660"/>
    <w:rsid w:val="00A07B32"/>
    <w:rsid w:val="00A139B8"/>
    <w:rsid w:val="00A223EF"/>
    <w:rsid w:val="00A25193"/>
    <w:rsid w:val="00A30718"/>
    <w:rsid w:val="00A345CA"/>
    <w:rsid w:val="00A3462A"/>
    <w:rsid w:val="00A37A93"/>
    <w:rsid w:val="00A526D7"/>
    <w:rsid w:val="00A8238D"/>
    <w:rsid w:val="00A8428A"/>
    <w:rsid w:val="00A912D0"/>
    <w:rsid w:val="00A934A1"/>
    <w:rsid w:val="00A962B3"/>
    <w:rsid w:val="00AA3F14"/>
    <w:rsid w:val="00AA528D"/>
    <w:rsid w:val="00AC75B9"/>
    <w:rsid w:val="00AE0BE1"/>
    <w:rsid w:val="00AE4844"/>
    <w:rsid w:val="00AE65EB"/>
    <w:rsid w:val="00AE70BE"/>
    <w:rsid w:val="00B212E9"/>
    <w:rsid w:val="00B2195B"/>
    <w:rsid w:val="00B3193F"/>
    <w:rsid w:val="00B33CE8"/>
    <w:rsid w:val="00B35A83"/>
    <w:rsid w:val="00B37F99"/>
    <w:rsid w:val="00B44B65"/>
    <w:rsid w:val="00B56C31"/>
    <w:rsid w:val="00B71098"/>
    <w:rsid w:val="00B86B2E"/>
    <w:rsid w:val="00BA2697"/>
    <w:rsid w:val="00BB127B"/>
    <w:rsid w:val="00BC6F98"/>
    <w:rsid w:val="00BD5E5D"/>
    <w:rsid w:val="00BE38DF"/>
    <w:rsid w:val="00BF1465"/>
    <w:rsid w:val="00BF1997"/>
    <w:rsid w:val="00BF59B0"/>
    <w:rsid w:val="00C05800"/>
    <w:rsid w:val="00C15D73"/>
    <w:rsid w:val="00C235DA"/>
    <w:rsid w:val="00C31668"/>
    <w:rsid w:val="00C34EC0"/>
    <w:rsid w:val="00C37285"/>
    <w:rsid w:val="00C37E39"/>
    <w:rsid w:val="00C5123B"/>
    <w:rsid w:val="00C56546"/>
    <w:rsid w:val="00C8356C"/>
    <w:rsid w:val="00C922E4"/>
    <w:rsid w:val="00C974DB"/>
    <w:rsid w:val="00C97A5A"/>
    <w:rsid w:val="00CA11BE"/>
    <w:rsid w:val="00CA3D93"/>
    <w:rsid w:val="00CA6EDF"/>
    <w:rsid w:val="00CC2822"/>
    <w:rsid w:val="00CD2697"/>
    <w:rsid w:val="00CD43D2"/>
    <w:rsid w:val="00CD4B15"/>
    <w:rsid w:val="00CE76B8"/>
    <w:rsid w:val="00D01A38"/>
    <w:rsid w:val="00D048D8"/>
    <w:rsid w:val="00D057EA"/>
    <w:rsid w:val="00D14B76"/>
    <w:rsid w:val="00D237B6"/>
    <w:rsid w:val="00D27E7C"/>
    <w:rsid w:val="00D31FA8"/>
    <w:rsid w:val="00D5511D"/>
    <w:rsid w:val="00D607FF"/>
    <w:rsid w:val="00D6344A"/>
    <w:rsid w:val="00D63D65"/>
    <w:rsid w:val="00D657D6"/>
    <w:rsid w:val="00D712F5"/>
    <w:rsid w:val="00D74B9D"/>
    <w:rsid w:val="00D76E65"/>
    <w:rsid w:val="00D8330A"/>
    <w:rsid w:val="00DA610E"/>
    <w:rsid w:val="00DB6589"/>
    <w:rsid w:val="00DC13E4"/>
    <w:rsid w:val="00DD1090"/>
    <w:rsid w:val="00DE405C"/>
    <w:rsid w:val="00DE4762"/>
    <w:rsid w:val="00DE7F0B"/>
    <w:rsid w:val="00DF1CE4"/>
    <w:rsid w:val="00DF29A0"/>
    <w:rsid w:val="00E21F3C"/>
    <w:rsid w:val="00E3117B"/>
    <w:rsid w:val="00E316ED"/>
    <w:rsid w:val="00E37BF4"/>
    <w:rsid w:val="00E43D42"/>
    <w:rsid w:val="00E60B38"/>
    <w:rsid w:val="00E6320D"/>
    <w:rsid w:val="00E8406A"/>
    <w:rsid w:val="00E91F26"/>
    <w:rsid w:val="00EA23DF"/>
    <w:rsid w:val="00EA281E"/>
    <w:rsid w:val="00ED4DA0"/>
    <w:rsid w:val="00EE3A87"/>
    <w:rsid w:val="00EE4C75"/>
    <w:rsid w:val="00F05357"/>
    <w:rsid w:val="00F2333B"/>
    <w:rsid w:val="00F26843"/>
    <w:rsid w:val="00F45C75"/>
    <w:rsid w:val="00F47214"/>
    <w:rsid w:val="00F475CE"/>
    <w:rsid w:val="00F527E5"/>
    <w:rsid w:val="00F62509"/>
    <w:rsid w:val="00F70675"/>
    <w:rsid w:val="00F71394"/>
    <w:rsid w:val="00F760E0"/>
    <w:rsid w:val="00F868B6"/>
    <w:rsid w:val="00F86FC1"/>
    <w:rsid w:val="00F87BF1"/>
    <w:rsid w:val="00F93008"/>
    <w:rsid w:val="00F95B24"/>
    <w:rsid w:val="00F96CF2"/>
    <w:rsid w:val="00FB058E"/>
    <w:rsid w:val="00FC2A56"/>
    <w:rsid w:val="00FD048D"/>
    <w:rsid w:val="00FE0AA9"/>
    <w:rsid w:val="00FF6D39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7FF150"/>
  <w15:docId w15:val="{D8B49729-4A54-45E5-829F-EAA5E537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2A"/>
  </w:style>
  <w:style w:type="paragraph" w:styleId="Heading1">
    <w:name w:val="heading 1"/>
    <w:basedOn w:val="Normal"/>
    <w:next w:val="Normal"/>
    <w:link w:val="Heading1Char"/>
    <w:qFormat/>
    <w:rsid w:val="00FC2A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3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8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D38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C5"/>
  </w:style>
  <w:style w:type="paragraph" w:styleId="Footer">
    <w:name w:val="footer"/>
    <w:basedOn w:val="Normal"/>
    <w:link w:val="FooterChar"/>
    <w:uiPriority w:val="99"/>
    <w:unhideWhenUsed/>
    <w:rsid w:val="003D38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C5"/>
  </w:style>
  <w:style w:type="character" w:customStyle="1" w:styleId="Heading1Char">
    <w:name w:val="Heading 1 Char"/>
    <w:basedOn w:val="DefaultParagraphFont"/>
    <w:link w:val="Heading1"/>
    <w:rsid w:val="00FC2A56"/>
    <w:rPr>
      <w:rFonts w:ascii="Times New Roman" w:eastAsia="Times New Roman" w:hAnsi="Times New Roman" w:cs="Times New Roman"/>
      <w:b/>
      <w:bCs/>
      <w:sz w:val="44"/>
      <w:szCs w:val="24"/>
      <w:lang w:val="en-GB"/>
    </w:rPr>
  </w:style>
  <w:style w:type="paragraph" w:styleId="ListParagraph">
    <w:name w:val="List Paragraph"/>
    <w:aliases w:val="Bullets,List Paragraph 1,List Paragraph1,Table of contents numbered,footer text,Bulleted list,Citation List,BBD_List_Paragraph,Bullet List,normal,Tables,Indent Paragraph,Chapter Numbering"/>
    <w:basedOn w:val="Normal"/>
    <w:link w:val="ListParagraphChar"/>
    <w:uiPriority w:val="34"/>
    <w:qFormat/>
    <w:rsid w:val="00FC2A56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ullets Char,List Paragraph 1 Char,List Paragraph1 Char,Table of contents numbered Char,footer text Char,Bulleted list Char,Citation List Char,BBD_List_Paragraph Char,Bullet List Char,normal Char,Tables Char,Indent Paragraph Char"/>
    <w:link w:val="ListParagraph"/>
    <w:uiPriority w:val="34"/>
    <w:locked/>
    <w:rsid w:val="00FC2A56"/>
    <w:rPr>
      <w:rFonts w:ascii="Calibri" w:eastAsia="Calibri" w:hAnsi="Calibri" w:cs="Times New Roman"/>
    </w:rPr>
  </w:style>
  <w:style w:type="paragraph" w:styleId="ListBullet2">
    <w:name w:val="List Bullet 2"/>
    <w:basedOn w:val="Normal"/>
    <w:rsid w:val="00996EDE"/>
    <w:pPr>
      <w:numPr>
        <w:numId w:val="4"/>
      </w:numPr>
      <w:tabs>
        <w:tab w:val="clear" w:pos="720"/>
      </w:tabs>
      <w:spacing w:before="60" w:after="0" w:line="240" w:lineRule="auto"/>
    </w:pPr>
    <w:rPr>
      <w:rFonts w:ascii="Arial" w:eastAsia="SimSun" w:hAnsi="Arial" w:cs="Times New Roman"/>
      <w:sz w:val="20"/>
      <w:szCs w:val="20"/>
      <w:lang w:val="en-CA" w:eastAsia="zh-CN"/>
    </w:rPr>
  </w:style>
  <w:style w:type="table" w:customStyle="1" w:styleId="TableGrid14">
    <w:name w:val="Table Grid14"/>
    <w:basedOn w:val="TableNormal"/>
    <w:next w:val="TableGrid"/>
    <w:uiPriority w:val="59"/>
    <w:rsid w:val="00F23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undernumpara">
    <w:name w:val="Bulleted List under num para"/>
    <w:basedOn w:val="Normal"/>
    <w:uiPriority w:val="99"/>
    <w:rsid w:val="00921287"/>
    <w:pPr>
      <w:numPr>
        <w:numId w:val="6"/>
      </w:numPr>
      <w:spacing w:before="120" w:after="0" w:line="240" w:lineRule="exact"/>
      <w:jc w:val="both"/>
    </w:pPr>
    <w:rPr>
      <w:rFonts w:ascii="Times New Roman" w:eastAsia="Times New Roman" w:hAnsi="Times New Roman" w:cs="Times New Roman"/>
      <w:kern w:val="12"/>
      <w:sz w:val="20"/>
      <w:szCs w:val="20"/>
      <w:lang w:bidi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3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umbernormalChar">
    <w:name w:val="Number normal Char"/>
    <w:basedOn w:val="DefaultParagraphFont"/>
    <w:link w:val="Numbernormal"/>
    <w:locked/>
    <w:rsid w:val="00680377"/>
    <w:rPr>
      <w:rFonts w:ascii="Arial" w:eastAsia="Calibri" w:hAnsi="Arial" w:cs="Arial"/>
      <w:shd w:val="clear" w:color="auto" w:fill="FFFFFF"/>
    </w:rPr>
  </w:style>
  <w:style w:type="paragraph" w:customStyle="1" w:styleId="Numbernormal">
    <w:name w:val="Number normal"/>
    <w:basedOn w:val="Normal"/>
    <w:link w:val="NumbernormalChar"/>
    <w:qFormat/>
    <w:rsid w:val="00680377"/>
    <w:pPr>
      <w:shd w:val="clear" w:color="auto" w:fill="FFFFFF"/>
      <w:spacing w:after="240" w:line="240" w:lineRule="auto"/>
      <w:ind w:left="360" w:hanging="360"/>
    </w:pPr>
    <w:rPr>
      <w:rFonts w:ascii="Arial" w:eastAsia="Calibri" w:hAnsi="Arial" w:cs="Arial"/>
    </w:rPr>
  </w:style>
  <w:style w:type="character" w:styleId="Hyperlink">
    <w:name w:val="Hyperlink"/>
    <w:basedOn w:val="DefaultParagraphFont"/>
    <w:uiPriority w:val="99"/>
    <w:rsid w:val="00860F51"/>
    <w:rPr>
      <w:color w:val="0000FF"/>
      <w:u w:val="single"/>
    </w:rPr>
  </w:style>
  <w:style w:type="paragraph" w:customStyle="1" w:styleId="Default">
    <w:name w:val="Default"/>
    <w:link w:val="DefaultChar"/>
    <w:rsid w:val="00860F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860F51"/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16">
    <w:name w:val="Table Grid16"/>
    <w:basedOn w:val="TableNormal"/>
    <w:next w:val="TableGrid"/>
    <w:uiPriority w:val="59"/>
    <w:rsid w:val="003C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Default"/>
    <w:next w:val="Default"/>
    <w:uiPriority w:val="99"/>
    <w:rsid w:val="005F2800"/>
    <w:pPr>
      <w:spacing w:line="241" w:lineRule="atLeast"/>
    </w:pPr>
    <w:rPr>
      <w:rFonts w:ascii="Gill Sans MT" w:eastAsiaTheme="minorHAnsi" w:hAnsi="Gill Sans MT" w:cstheme="minorBidi"/>
      <w:color w:val="auto"/>
      <w:lang w:val="en-ZA"/>
    </w:rPr>
  </w:style>
  <w:style w:type="character" w:customStyle="1" w:styleId="A1">
    <w:name w:val="A1"/>
    <w:uiPriority w:val="99"/>
    <w:rsid w:val="005F2800"/>
    <w:rPr>
      <w:rFonts w:cs="Gill Sans MT"/>
      <w:b/>
      <w:bCs/>
      <w:color w:val="20418E"/>
      <w:sz w:val="22"/>
      <w:szCs w:val="22"/>
    </w:rPr>
  </w:style>
  <w:style w:type="paragraph" w:customStyle="1" w:styleId="LOC3">
    <w:name w:val="LOC3"/>
    <w:basedOn w:val="Heading3"/>
    <w:rsid w:val="00F71394"/>
    <w:pPr>
      <w:keepLines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F7139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3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OC4">
    <w:name w:val="LOC4"/>
    <w:basedOn w:val="Heading4"/>
    <w:rsid w:val="004638E7"/>
    <w:pPr>
      <w:keepLines w:val="0"/>
      <w:spacing w:before="120" w:after="120" w:line="24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8E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AC75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C7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34ED-ADA5-4D42-8749-E5A0238D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BANKSETA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Dimakatso Seete</dc:creator>
  <cp:lastModifiedBy>Candice Perumalsami</cp:lastModifiedBy>
  <cp:revision>4</cp:revision>
  <cp:lastPrinted>2020-01-27T13:59:00Z</cp:lastPrinted>
  <dcterms:created xsi:type="dcterms:W3CDTF">2022-02-23T06:21:00Z</dcterms:created>
  <dcterms:modified xsi:type="dcterms:W3CDTF">2022-02-23T06:40:00Z</dcterms:modified>
</cp:coreProperties>
</file>